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207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812"/>
      </w:tblGrid>
      <w:tr w14:paraId="64AC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95" w:type="dxa"/>
            <w:noWrap w:val="0"/>
            <w:vAlign w:val="top"/>
          </w:tcPr>
          <w:p w14:paraId="233DB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fr-FR"/>
              </w:rPr>
              <w:t xml:space="preserve">UBND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HUYỆN MỸ ĐỨC</w:t>
            </w:r>
          </w:p>
          <w:p w14:paraId="22795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it-IT"/>
              </w:rPr>
              <w:t>TRƯ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it-IT"/>
              </w:rPr>
              <w:softHyphen/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it-IT"/>
              </w:rPr>
              <w:t xml:space="preserve">ỜNG MN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HỢP THANH</w:t>
            </w:r>
          </w:p>
          <w:p w14:paraId="50AD8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18415</wp:posOffset>
                      </wp:positionV>
                      <wp:extent cx="1333500" cy="0"/>
                      <wp:effectExtent l="0" t="4445" r="0" b="508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1.2pt;margin-top:1.45pt;height:0pt;width:105pt;z-index:251659264;mso-width-relative:page;mso-height-relative:page;" filled="f" stroked="t" coordsize="21600,21600" o:gfxdata="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rEBMtIAAAAHAQAADwAA&#10;AAAAAAABACAAAAAiAAAAZHJzL2Rvd25yZXYueG1sUEsBAhQAFAAAAAgAh07iQEoPXIjjAQAA7wMA&#10;AA4AAAAAAAAAAQAgAAAAIQ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DB1A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it-IT"/>
              </w:rPr>
              <w:t xml:space="preserve">Số: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286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it-IT"/>
              </w:rPr>
              <w:t xml:space="preserve"> /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TB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it-IT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MNHT</w:t>
            </w:r>
          </w:p>
        </w:tc>
        <w:tc>
          <w:tcPr>
            <w:tcW w:w="5812" w:type="dxa"/>
            <w:noWrap w:val="0"/>
            <w:vAlign w:val="top"/>
          </w:tcPr>
          <w:p w14:paraId="07881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fr-FR"/>
              </w:rPr>
              <w:t>CỘNG HÒA XÃ HỘI CHỦ NGHĨA VIỆT NAM</w:t>
            </w:r>
          </w:p>
          <w:p w14:paraId="27890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115" w:firstLineChars="427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it-IT"/>
              </w:rPr>
              <w:t>Độc lập – Tự do – Hạnh phúc</w:t>
            </w:r>
          </w:p>
          <w:p w14:paraId="4750C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it-IT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0</wp:posOffset>
                      </wp:positionV>
                      <wp:extent cx="2209800" cy="0"/>
                      <wp:effectExtent l="0" t="4445" r="0" b="508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5.4pt;margin-top:0pt;height:0pt;width:174pt;z-index:251660288;mso-width-relative:page;mso-height-relative:page;" filled="f" stroked="t" coordsize="21600,21600" o:gfxdata="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gCdzE0gAAAAUBAAAPAAAA&#10;AAAAAAEAIAAAACIAAABkcnMvZG93bnJldi54bWxQSwECFAAUAAAACACHTuJA4+ZhMuIBAADvAwAA&#10;DgAAAAAAAAABACAAAAAh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F655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Mỹ Đức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, ngày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22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tháng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12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năm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202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vi-VN"/>
              </w:rPr>
              <w:t>5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43548F9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9" w:rightChars="0" w:firstLine="560" w:firstLineChars="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none"/>
          <w:vertAlign w:val="baseline"/>
        </w:rPr>
      </w:pPr>
    </w:p>
    <w:p w14:paraId="5C4DC84A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9" w:rightChars="0" w:firstLine="56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6"/>
          <w:szCs w:val="26"/>
          <w:u w:val="none"/>
          <w:vertAlign w:val="baseline"/>
        </w:rPr>
        <w:t>THÔNG BÁO</w:t>
      </w:r>
    </w:p>
    <w:p w14:paraId="748BE01C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9" w:rightChars="0" w:firstLine="56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6"/>
          <w:szCs w:val="26"/>
          <w:u w:val="none"/>
          <w:vertAlign w:val="baseline"/>
        </w:rPr>
        <w:t>V/v Niêm yết công khai Bản kê khai tài sản, thu nhập hàng năm</w:t>
      </w:r>
    </w:p>
    <w:p w14:paraId="226ED033"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0" w:firstLine="56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>Căn cứ Luật phòng, chống tham nhũng năm 2018; Nghị định số 130/2020/NĐ-CP ngày 30/10/2020 của Chính phủ về kiểm soát tài sản, thu nhập của người có chức vụ, quyền hạn trong cơ quan, tổ chức, đơn vị, </w:t>
      </w:r>
    </w:p>
    <w:p w14:paraId="4FD2EA8B"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9" w:firstLine="56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Căn cứ Hướng dẫn số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984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>/UBND-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VP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 ngày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10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/12/2025 của UBND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xã Mỹ Đức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 về việc hướng dẫn thực hiện kê khai tài sản thu nhập năm 2025, </w:t>
      </w:r>
    </w:p>
    <w:p w14:paraId="63F6C14D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9" w:firstLine="56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Trường Mầm non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Hợp Thanh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 thông báo công khai nội dung như sau: 1. Nội dung: Công khai bản kê khai tài sản, thu nhập của viên chức có nghĩa vụ phải kê khai hàng năm. </w:t>
      </w:r>
    </w:p>
    <w:p w14:paraId="755D26C6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986" w:firstLine="56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>2. Bộ phận thực hiện niêm yết công khai gồm: </w:t>
      </w:r>
    </w:p>
    <w:tbl>
      <w:tblPr>
        <w:tblStyle w:val="12"/>
        <w:tblW w:w="905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60"/>
        <w:gridCol w:w="2230"/>
        <w:gridCol w:w="1540"/>
        <w:gridCol w:w="770"/>
      </w:tblGrid>
      <w:tr w14:paraId="1A28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0" w:type="dxa"/>
            <w:vAlign w:val="center"/>
          </w:tcPr>
          <w:p w14:paraId="58623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TT</w:t>
            </w:r>
          </w:p>
        </w:tc>
        <w:tc>
          <w:tcPr>
            <w:tcW w:w="3660" w:type="dxa"/>
            <w:vAlign w:val="center"/>
          </w:tcPr>
          <w:p w14:paraId="1E7BB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2230" w:type="dxa"/>
            <w:vAlign w:val="center"/>
          </w:tcPr>
          <w:p w14:paraId="2EDDE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 xml:space="preserve">Chức vụ </w:t>
            </w:r>
          </w:p>
          <w:p w14:paraId="410B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công tác</w:t>
            </w:r>
          </w:p>
        </w:tc>
        <w:tc>
          <w:tcPr>
            <w:tcW w:w="1540" w:type="dxa"/>
            <w:vAlign w:val="center"/>
          </w:tcPr>
          <w:p w14:paraId="3733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SĐT</w:t>
            </w:r>
          </w:p>
        </w:tc>
        <w:tc>
          <w:tcPr>
            <w:tcW w:w="770" w:type="dxa"/>
            <w:vAlign w:val="center"/>
          </w:tcPr>
          <w:p w14:paraId="0A52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Ghi chú</w:t>
            </w:r>
          </w:p>
        </w:tc>
      </w:tr>
      <w:tr w14:paraId="6742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0" w:type="dxa"/>
          </w:tcPr>
          <w:p w14:paraId="4E594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3660" w:type="dxa"/>
          </w:tcPr>
          <w:p w14:paraId="4AECA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-108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  <w:t>Bà: N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guyễn Thị Trang Ngoan</w:t>
            </w:r>
          </w:p>
        </w:tc>
        <w:tc>
          <w:tcPr>
            <w:tcW w:w="2230" w:type="dxa"/>
            <w:vAlign w:val="top"/>
          </w:tcPr>
          <w:p w14:paraId="63D5D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Hiệu trưởng</w:t>
            </w:r>
          </w:p>
        </w:tc>
        <w:tc>
          <w:tcPr>
            <w:tcW w:w="1540" w:type="dxa"/>
            <w:vAlign w:val="top"/>
          </w:tcPr>
          <w:p w14:paraId="3BC2D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0961228699</w:t>
            </w:r>
          </w:p>
        </w:tc>
        <w:tc>
          <w:tcPr>
            <w:tcW w:w="770" w:type="dxa"/>
            <w:vAlign w:val="top"/>
          </w:tcPr>
          <w:p w14:paraId="28847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</w:pPr>
          </w:p>
        </w:tc>
      </w:tr>
      <w:tr w14:paraId="7FE9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0" w:type="dxa"/>
          </w:tcPr>
          <w:p w14:paraId="12E7A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3660" w:type="dxa"/>
          </w:tcPr>
          <w:p w14:paraId="410D9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  <w:t>Bà: N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guyễn Thị Hiền</w:t>
            </w:r>
          </w:p>
        </w:tc>
        <w:tc>
          <w:tcPr>
            <w:tcW w:w="2230" w:type="dxa"/>
            <w:vAlign w:val="top"/>
          </w:tcPr>
          <w:p w14:paraId="11670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Phó Hiệu trưởng</w:t>
            </w:r>
          </w:p>
        </w:tc>
        <w:tc>
          <w:tcPr>
            <w:tcW w:w="1540" w:type="dxa"/>
            <w:vAlign w:val="top"/>
          </w:tcPr>
          <w:p w14:paraId="3AA5A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0987615744</w:t>
            </w:r>
          </w:p>
        </w:tc>
        <w:tc>
          <w:tcPr>
            <w:tcW w:w="770" w:type="dxa"/>
            <w:vAlign w:val="top"/>
          </w:tcPr>
          <w:p w14:paraId="6AF22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</w:pPr>
          </w:p>
        </w:tc>
      </w:tr>
      <w:tr w14:paraId="74F9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0" w:type="dxa"/>
          </w:tcPr>
          <w:p w14:paraId="12A09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3660" w:type="dxa"/>
          </w:tcPr>
          <w:p w14:paraId="12699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  <w:t>Bà: Nguyễn Thị Hương</w:t>
            </w:r>
          </w:p>
        </w:tc>
        <w:tc>
          <w:tcPr>
            <w:tcW w:w="2230" w:type="dxa"/>
            <w:vAlign w:val="top"/>
          </w:tcPr>
          <w:p w14:paraId="4284C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Phó Hiệu trưởng</w:t>
            </w:r>
          </w:p>
        </w:tc>
        <w:tc>
          <w:tcPr>
            <w:tcW w:w="1540" w:type="dxa"/>
            <w:vAlign w:val="top"/>
          </w:tcPr>
          <w:p w14:paraId="011A8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0987415688</w:t>
            </w:r>
          </w:p>
        </w:tc>
        <w:tc>
          <w:tcPr>
            <w:tcW w:w="770" w:type="dxa"/>
            <w:vAlign w:val="top"/>
          </w:tcPr>
          <w:p w14:paraId="4F2DC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</w:pPr>
          </w:p>
        </w:tc>
      </w:tr>
      <w:tr w14:paraId="4C7E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0" w:type="dxa"/>
          </w:tcPr>
          <w:p w14:paraId="416AF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3660" w:type="dxa"/>
          </w:tcPr>
          <w:p w14:paraId="1941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  <w:t>Bà: Vũ Minh Hồng</w:t>
            </w:r>
          </w:p>
        </w:tc>
        <w:tc>
          <w:tcPr>
            <w:tcW w:w="2230" w:type="dxa"/>
          </w:tcPr>
          <w:p w14:paraId="5B711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-156" w:righ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  <w:t>Trưởng ban TTND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 xml:space="preserve">    </w:t>
            </w:r>
          </w:p>
        </w:tc>
        <w:tc>
          <w:tcPr>
            <w:tcW w:w="1540" w:type="dxa"/>
            <w:vAlign w:val="top"/>
          </w:tcPr>
          <w:p w14:paraId="200D0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0969057111</w:t>
            </w:r>
          </w:p>
        </w:tc>
        <w:tc>
          <w:tcPr>
            <w:tcW w:w="770" w:type="dxa"/>
            <w:vAlign w:val="top"/>
          </w:tcPr>
          <w:p w14:paraId="33770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</w:pPr>
          </w:p>
        </w:tc>
      </w:tr>
      <w:tr w14:paraId="4604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</w:tcPr>
          <w:p w14:paraId="4BB30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3660" w:type="dxa"/>
          </w:tcPr>
          <w:p w14:paraId="5EAD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  <w:t>Bà: Lê Thị Thùy Dương</w:t>
            </w:r>
          </w:p>
        </w:tc>
        <w:tc>
          <w:tcPr>
            <w:tcW w:w="2230" w:type="dxa"/>
          </w:tcPr>
          <w:p w14:paraId="5FC9B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  <w:t>Kế toán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 xml:space="preserve">    </w:t>
            </w:r>
          </w:p>
        </w:tc>
        <w:tc>
          <w:tcPr>
            <w:tcW w:w="1540" w:type="dxa"/>
            <w:vAlign w:val="top"/>
          </w:tcPr>
          <w:p w14:paraId="0E2A9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0395568228</w:t>
            </w:r>
          </w:p>
        </w:tc>
        <w:tc>
          <w:tcPr>
            <w:tcW w:w="770" w:type="dxa"/>
            <w:vAlign w:val="top"/>
          </w:tcPr>
          <w:p w14:paraId="1BFF6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</w:pPr>
          </w:p>
        </w:tc>
      </w:tr>
    </w:tbl>
    <w:p w14:paraId="342D4C59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62" w:firstLine="56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3. Thời gian công khai: 15 ngày liên tục, Từ ngày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22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/12/2025 đến ngày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12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/01/2026 </w:t>
      </w:r>
      <w:r>
        <w:rPr>
          <w:rFonts w:hint="default" w:ascii="Times New Roman" w:hAnsi="Times New Roman" w:cs="Times New Roman"/>
          <w:i/>
          <w:iCs/>
          <w:color w:val="auto"/>
          <w:sz w:val="26"/>
          <w:szCs w:val="26"/>
          <w:u w:val="none"/>
          <w:vertAlign w:val="baseline"/>
        </w:rPr>
        <w:t>(Trừ thứ 7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, </w:t>
      </w:r>
      <w:r>
        <w:rPr>
          <w:rFonts w:hint="default" w:ascii="Times New Roman" w:hAnsi="Times New Roman" w:cs="Times New Roman"/>
          <w:i/>
          <w:iCs/>
          <w:color w:val="auto"/>
          <w:sz w:val="26"/>
          <w:szCs w:val="26"/>
          <w:u w:val="none"/>
          <w:vertAlign w:val="baseline"/>
        </w:rPr>
        <w:t>chủ nhật) </w:t>
      </w:r>
    </w:p>
    <w:p w14:paraId="19E307A0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82" w:firstLine="560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4. Địa điểm niêm yết: Bảng công khai trường Mầm non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Hợp Thanh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 </w:t>
      </w:r>
    </w:p>
    <w:p w14:paraId="4C31A43F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82" w:firstLine="560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5. Hình thức công khai: Văn bản, cổng thông tin điện tử của nhà trường </w:t>
      </w:r>
    </w:p>
    <w:p w14:paraId="3F0D8633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82" w:firstLine="56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6. Thời gian nhận ý kiến phản hồi: Từ ngày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22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/12/2025 đến ngày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12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>/01/2026 </w:t>
      </w:r>
    </w:p>
    <w:p w14:paraId="6AB88CBE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9" w:rightChars="0" w:firstLine="560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7. Địa chỉ nhận ý kiến phản hồi: Trực tiếp cho bộ phận công khai, hoặc qua hòm thư của nhà trường: </w:t>
      </w:r>
      <w:r>
        <w:rPr>
          <w:rFonts w:hint="default" w:ascii="Times New Roman" w:hAnsi="Times New Roman" w:eastAsia="Roboto" w:cs="Times New Roman"/>
          <w:i/>
          <w:iCs/>
          <w:caps w:val="0"/>
          <w:color w:val="1F1F1F"/>
          <w:spacing w:val="0"/>
          <w:sz w:val="26"/>
          <w:szCs w:val="26"/>
          <w:shd w:val="clear" w:fill="E9EEF6"/>
        </w:rPr>
        <w:t>mnhopthanh-md@hanoiedu.vn</w:t>
      </w:r>
      <w:r>
        <w:rPr>
          <w:rFonts w:hint="default" w:ascii="Times New Roman" w:hAnsi="Times New Roman" w:cs="Times New Roman"/>
          <w:i/>
          <w:iCs/>
          <w:color w:val="auto"/>
          <w:sz w:val="26"/>
          <w:szCs w:val="26"/>
          <w:u w:val="none"/>
          <w:vertAlign w:val="baseline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SĐT: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0961228699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> </w:t>
      </w:r>
    </w:p>
    <w:p w14:paraId="004294D6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9" w:rightChars="0" w:firstLine="560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 - Trong thời gian niêm yết, nếu viên chức và người lao động có ý kiến phản ánh về bản kê khai tài sản, thu nhập của người có nghĩa vụ kê khai, đề nghị phản ánh về lãnh đạo Trường Mầm non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  <w:lang w:val="en-US"/>
        </w:rPr>
        <w:t>Hợp Thanh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 để được hướng dẫn, giải đáp theo quy định. </w:t>
      </w:r>
    </w:p>
    <w:p w14:paraId="5A39A00C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9" w:rightChars="0" w:firstLine="56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 xml:space="preserve">Thời gian trả lời, giải quyết ý kiến, thắc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u w:val="none"/>
          <w:vertAlign w:val="baseline"/>
        </w:rPr>
        <w:t>mắc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  <w:t>: Khi nhận được ý kiến có địa chỉ rõ ràng, ban công khai sẽ thống nhất và giải đáp kịp thời trong thời gian công khai. </w:t>
      </w:r>
    </w:p>
    <w:p w14:paraId="580DC0A7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9" w:rightChars="0" w:firstLine="560" w:firstLineChars="0"/>
        <w:jc w:val="both"/>
        <w:textAlignment w:val="auto"/>
        <w:rPr>
          <w:rFonts w:hint="default" w:ascii="Times New Roman" w:hAnsi="Times New Roman" w:cs="Times New Roman"/>
          <w:i/>
          <w:iCs/>
          <w:color w:val="auto"/>
          <w:sz w:val="26"/>
          <w:szCs w:val="26"/>
          <w:u w:val="none"/>
          <w:vertAlign w:val="baseline"/>
        </w:rPr>
      </w:pPr>
      <w:r>
        <w:rPr>
          <w:rFonts w:hint="default" w:ascii="Times New Roman" w:hAnsi="Times New Roman" w:cs="Times New Roman"/>
          <w:i/>
          <w:iCs/>
          <w:color w:val="auto"/>
          <w:sz w:val="26"/>
          <w:szCs w:val="26"/>
          <w:u w:val="none"/>
          <w:vertAlign w:val="baseline"/>
        </w:rPr>
        <w:t>Trân trọng thông báo!</w:t>
      </w:r>
    </w:p>
    <w:tbl>
      <w:tblPr>
        <w:tblStyle w:val="1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7"/>
        <w:gridCol w:w="4904"/>
      </w:tblGrid>
      <w:tr w14:paraId="37F2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9" w:type="dxa"/>
          </w:tcPr>
          <w:p w14:paraId="4991CC21">
            <w:pPr>
              <w:pStyle w:val="8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-245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u w:val="none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  <w:t>Nơi nhận:</w:t>
            </w:r>
          </w:p>
          <w:p w14:paraId="1473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- CBGVNV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vi-VN"/>
              </w:rPr>
              <w:t>trường MN Hợp Thanh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;</w:t>
            </w:r>
          </w:p>
          <w:p w14:paraId="57BC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Lưu VP.</w:t>
            </w:r>
          </w:p>
        </w:tc>
        <w:tc>
          <w:tcPr>
            <w:tcW w:w="5070" w:type="dxa"/>
          </w:tcPr>
          <w:p w14:paraId="4F66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HIỆU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TRƯỞNG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</w:p>
          <w:p w14:paraId="4C65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drawing>
                <wp:inline distT="0" distB="0" distL="114300" distR="114300">
                  <wp:extent cx="2037080" cy="1205230"/>
                  <wp:effectExtent l="0" t="0" r="7620" b="1270"/>
                  <wp:docPr id="3" name="Picture 3" descr="Chữ kí Ngoan chuẩ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hữ kí Ngoan chuẩn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080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51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      </w:t>
            </w:r>
          </w:p>
          <w:p w14:paraId="7A19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 xml:space="preserve">Nguyễn Thị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Trang Ngoan</w:t>
            </w:r>
            <w:bookmarkStart w:id="0" w:name="_GoBack"/>
            <w:bookmarkEnd w:id="0"/>
          </w:p>
        </w:tc>
      </w:tr>
    </w:tbl>
    <w:p w14:paraId="60BEE06F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192" w:firstLine="560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u w:val="none"/>
          <w:vertAlign w:val="baseline"/>
        </w:rPr>
      </w:pPr>
    </w:p>
    <w:sectPr>
      <w:pgSz w:w="11906" w:h="16838"/>
      <w:pgMar w:top="1134" w:right="1134" w:bottom="1134" w:left="1417" w:header="0" w:footer="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0024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1D007E"/>
    <w:rsid w:val="13534139"/>
    <w:rsid w:val="2A614FD6"/>
    <w:rsid w:val="384964E2"/>
    <w:rsid w:val="41E0024F"/>
    <w:rsid w:val="45290336"/>
    <w:rsid w:val="678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2025-12-22T07:10:00Z</dcterms:created>
  <dc:creator>Trang Ngoan Trường MN Hợp</dc:creator>
  <cp:lastModifiedBy>Trang Ngoan Trường MN Hợp</cp:lastModifiedBy>
  <cp:lastPrinted>2025-12-22T07:35:00Z</cp:lastPrinted>
  <dcterms:modified xsi:type="dcterms:W3CDTF">2025-12-25T09:02:49Z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7DCD934277A6475AB28C67F14BC5FB5E_11</vt:lpwstr>
  </property>
</Properties>
</file>